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E4F" w:rsidRDefault="006F3E4F">
      <w:pPr>
        <w:pStyle w:val="1"/>
        <w:rPr>
          <w:sz w:val="28"/>
        </w:rPr>
      </w:pPr>
    </w:p>
    <w:p w:rsidR="006F3E4F" w:rsidRDefault="00041BF3">
      <w:pPr>
        <w:pStyle w:val="1"/>
        <w:rPr>
          <w:sz w:val="28"/>
        </w:rPr>
      </w:pPr>
      <w:r>
        <w:rPr>
          <w:sz w:val="28"/>
        </w:rPr>
        <w:t xml:space="preserve">АДМИНИСТРАЦИЯ  ГОРОДА  ИСКИТИМА  </w:t>
      </w:r>
    </w:p>
    <w:p w:rsidR="006F3E4F" w:rsidRDefault="00041BF3">
      <w:pPr>
        <w:pStyle w:val="1"/>
        <w:rPr>
          <w:sz w:val="28"/>
        </w:rPr>
      </w:pPr>
      <w:r>
        <w:rPr>
          <w:sz w:val="28"/>
        </w:rPr>
        <w:t xml:space="preserve"> НОВОСИБИРСКОЙ  ОБЛАСТИ</w:t>
      </w:r>
    </w:p>
    <w:p w:rsidR="006F3E4F" w:rsidRDefault="00041BF3">
      <w:pPr>
        <w:pStyle w:val="2"/>
        <w:spacing w:before="120"/>
        <w:rPr>
          <w:spacing w:val="20"/>
          <w:sz w:val="36"/>
        </w:rPr>
      </w:pPr>
      <w:r>
        <w:rPr>
          <w:spacing w:val="20"/>
          <w:sz w:val="36"/>
        </w:rPr>
        <w:t>ПОСТАНОВЛЕНИЕ</w:t>
      </w:r>
    </w:p>
    <w:p w:rsidR="006F3E4F" w:rsidRDefault="006F3E4F">
      <w:pPr>
        <w:rPr>
          <w:rFonts w:ascii="Times New Roman" w:hAnsi="Times New Roman" w:cs="Times New Roman"/>
        </w:rPr>
      </w:pPr>
    </w:p>
    <w:p w:rsidR="006F3E4F" w:rsidRDefault="00041BF3">
      <w:pPr>
        <w:jc w:val="center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 wp14:anchorId="119D32BF" wp14:editId="56B08674">
            <wp:simplePos x="0" y="0"/>
            <wp:positionH relativeFrom="character">
              <wp:posOffset>-638175</wp:posOffset>
            </wp:positionH>
            <wp:positionV relativeFrom="line">
              <wp:posOffset>635</wp:posOffset>
            </wp:positionV>
            <wp:extent cx="2893695" cy="25209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 </w:t>
      </w:r>
    </w:p>
    <w:p w:rsidR="006F3E4F" w:rsidRDefault="00041BF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Искитим</w:t>
      </w:r>
      <w:proofErr w:type="spellEnd"/>
    </w:p>
    <w:p w:rsidR="006F3E4F" w:rsidRDefault="006F3E4F">
      <w:pPr>
        <w:jc w:val="center"/>
        <w:rPr>
          <w:rFonts w:ascii="Times New Roman" w:hAnsi="Times New Roman" w:cs="Times New Roman"/>
        </w:rPr>
      </w:pPr>
    </w:p>
    <w:p w:rsidR="006F3E4F" w:rsidRDefault="00041BF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публичного сервитута</w:t>
      </w:r>
    </w:p>
    <w:p w:rsidR="006F3E4F" w:rsidRDefault="006F3E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3E4F" w:rsidRDefault="00041B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На основании ходатайства об установлении публичного сервитута Общества с ограниченной ответственностью «Газпром газораспределение Сибирь» (ИНН 7017203428, ОГРН 1087017002533, адрес: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Российская Федерация, г. Томск, проспект Фрунзе, д. 170а), в целях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строительства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 эксплуатации линейного объекта: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«Сеть газораспределения высокого давления для газоснабжения жилых домов на территории Западный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жилмассив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.И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скитим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Новосибирская область» (код объекта 54-24-428-000247), в соответствии со статьей 23, главой </w:t>
      </w:r>
      <w:r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V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.7 Земельного кодекса Российской Федерации, администрация города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Искитима</w:t>
      </w:r>
      <w:proofErr w:type="spellEnd"/>
    </w:p>
    <w:p w:rsidR="006F3E4F" w:rsidRDefault="006F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F3E4F" w:rsidRDefault="00041B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ПОСТАНОВЛЯЕТ:</w:t>
      </w:r>
    </w:p>
    <w:p w:rsidR="006F3E4F" w:rsidRDefault="006F3E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F3E4F" w:rsidRDefault="00041BF3">
      <w:pPr>
        <w:pStyle w:val="aa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1.Установить публичный сервитут в отношении:</w:t>
      </w:r>
    </w:p>
    <w:p w:rsidR="006F3E4F" w:rsidRDefault="00041BF3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Части земельного участка, с кадастровым номером 54:33:000000:41, площадью 402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 местоположением: Новосибирская область,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Искитим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ж/м Западный, вид разрешенного использования: для комплексного освоения жилищного строительства, категория земель: земли населенных пунктов.</w:t>
      </w:r>
    </w:p>
    <w:p w:rsidR="006F3E4F" w:rsidRDefault="00041BF3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2.Лицо, в отношении которого принято решение об установлении публичного сервитута (обладатель публичного сервитута):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с ограниченной ответственностью «Газпром газораспределение Сибирь» (ИНН 7017203428, ОГРН 1087017002533, адрес: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Федерация, г. Томск, проспект Фрунзе, д. 170а).</w:t>
      </w:r>
      <w:proofErr w:type="gramEnd"/>
    </w:p>
    <w:p w:rsidR="006F3E4F" w:rsidRDefault="00041BF3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3.Публичный сервитут устанавливается на 49 лет.</w:t>
      </w:r>
    </w:p>
    <w:p w:rsidR="006F3E4F" w:rsidRDefault="00041BF3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4.Срок, в течение которого использование части земельного участка, указанного в пункте 1 настоящего постановления в соответствии с его разрешенным использованием будет затруднительно в связи с осуществлением   сервитута – не установлен.</w:t>
      </w:r>
    </w:p>
    <w:p w:rsidR="006F3E4F" w:rsidRDefault="00041BF3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5.Порядок установления зон с особыми условиями использования территорий и содержание ограничений прав на земельные участки в границах таких зон установлен в соответствии с Правилами охраны газораспределительных  сетей, утвержденными постановлением Правительства Российской  Федерации  от 20.11.2000 № 878.</w:t>
      </w:r>
    </w:p>
    <w:p w:rsidR="006F3E4F" w:rsidRDefault="00041BF3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6.Обладателю публичного сервитута заключить с правообладателями земельного участка соглашения об установлении публичного сервитута.</w:t>
      </w:r>
    </w:p>
    <w:p w:rsidR="006F3E4F" w:rsidRDefault="00041B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Плата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лицам, определяется в соответствии с Федеральным </w:t>
      </w:r>
      <w:hyperlink r:id="rId7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оценочной деятельности в Российской Федерации» и </w:t>
      </w:r>
      <w:hyperlink r:id="rId8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методическими рекомендациями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утверждаемыми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земельных отношений.</w:t>
      </w:r>
      <w:proofErr w:type="gramEnd"/>
    </w:p>
    <w:p w:rsidR="006F3E4F" w:rsidRDefault="00041B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Плата за публичный сервитут вносится правообладателю земельного участка, с которым заключено соглашение об осуществлении публичного сервитута, или в депозит нотариуса в случаях, предусмотренных </w:t>
      </w:r>
      <w:hyperlink r:id="rId9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пунктами 11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0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 статьи 39.47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кодекса Российской Федерации. Плата за публичный сервитут вносится в депозит нотариуса единовременным платежом.</w:t>
      </w:r>
    </w:p>
    <w:p w:rsidR="006F3E4F" w:rsidRDefault="00041B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7.Обладатель публичного сервитута обязан привести земельный участок, указанный в пункте 1 настоящего постановления, в состояние, пригодное для его использования в соответствии с разрешенным  использованием, в срок не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3 (три) месяца после завершения на земельных участках деятельности, для осуществления которой установлен публичный сервитут.</w:t>
      </w:r>
    </w:p>
    <w:p w:rsidR="006F3E4F" w:rsidRDefault="00041B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8.Утвердить границы публичного сервитута, согласно прилагаемому описанию местоположения границ публичного сервитута.</w:t>
      </w:r>
    </w:p>
    <w:p w:rsidR="006F3E4F" w:rsidRDefault="00041B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9.Публичный сервитут считается установленным со дня внесения сведений  о нем в Единый государственный реестр недвижимости.</w:t>
      </w:r>
    </w:p>
    <w:p w:rsidR="006F3E4F" w:rsidRDefault="00041B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10.Управлению делами администрации горда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(Смирнова О.А.) в течение 5 (пяти) рабочих дней со дня принятия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www.iskitim.nso.ru.</w:t>
      </w:r>
    </w:p>
    <w:p w:rsidR="006F3E4F" w:rsidRDefault="00041B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11.Управлению имущества и земельных отношений администрации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(Еременко В.С.) направить копию настоящего постановления в орган регистрации прав.</w:t>
      </w:r>
    </w:p>
    <w:p w:rsidR="006F3E4F" w:rsidRDefault="00041B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12.Контроль за исполнением данного постановления возложить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заместителя главы администрации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Ружаковскую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Т.В.</w:t>
      </w:r>
    </w:p>
    <w:p w:rsidR="006F3E4F" w:rsidRDefault="006F3E4F">
      <w:pPr>
        <w:pStyle w:val="aa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E4F" w:rsidRDefault="006F3E4F">
      <w:pPr>
        <w:pStyle w:val="aa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E4F" w:rsidRDefault="00041B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Глава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С.В.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Завражин</w:t>
      </w:r>
      <w:proofErr w:type="spellEnd"/>
    </w:p>
    <w:p w:rsidR="006F3E4F" w:rsidRDefault="00041BF3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  <w:t xml:space="preserve">  </w:t>
      </w:r>
    </w:p>
    <w:sectPr w:rsidR="006F3E4F">
      <w:pgSz w:w="11906" w:h="16838"/>
      <w:pgMar w:top="709" w:right="850" w:bottom="568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02"/>
    <w:multiLevelType w:val="multilevel"/>
    <w:tmpl w:val="FBD00D90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38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8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4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70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06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29" w:hanging="2160"/>
      </w:pPr>
    </w:lvl>
  </w:abstractNum>
  <w:abstractNum w:abstractNumId="1">
    <w:nsid w:val="59067F89"/>
    <w:multiLevelType w:val="multilevel"/>
    <w:tmpl w:val="14D6D6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E4F"/>
    <w:rsid w:val="00041BF3"/>
    <w:rsid w:val="006605E3"/>
    <w:rsid w:val="006F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11"/>
    <w:uiPriority w:val="1"/>
    <w:qFormat/>
    <w:rsid w:val="007272EB"/>
    <w:rPr>
      <w:rFonts w:ascii="Calibri" w:eastAsia="Times New Roman" w:hAnsi="Calibri" w:cs="Times New Roman"/>
    </w:rPr>
  </w:style>
  <w:style w:type="character" w:styleId="a6">
    <w:name w:val="Hyperlink"/>
    <w:rPr>
      <w:color w:val="000080"/>
      <w:u w:val="single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A7A85"/>
    <w:pPr>
      <w:ind w:left="720"/>
      <w:contextualSpacing/>
    </w:pPr>
  </w:style>
  <w:style w:type="paragraph" w:styleId="ab">
    <w:name w:val="Block Text"/>
    <w:basedOn w:val="a"/>
    <w:qFormat/>
    <w:rsid w:val="007272EB"/>
    <w:pPr>
      <w:spacing w:after="0" w:line="240" w:lineRule="auto"/>
      <w:ind w:left="-851" w:right="-105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Без интервала1"/>
    <w:link w:val="a5"/>
    <w:uiPriority w:val="1"/>
    <w:qFormat/>
    <w:rsid w:val="007272EB"/>
    <w:pPr>
      <w:ind w:firstLine="709"/>
      <w:jc w:val="both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11"/>
    <w:uiPriority w:val="1"/>
    <w:qFormat/>
    <w:rsid w:val="007272EB"/>
    <w:rPr>
      <w:rFonts w:ascii="Calibri" w:eastAsia="Times New Roman" w:hAnsi="Calibri" w:cs="Times New Roman"/>
    </w:rPr>
  </w:style>
  <w:style w:type="character" w:styleId="a6">
    <w:name w:val="Hyperlink"/>
    <w:rPr>
      <w:color w:val="000080"/>
      <w:u w:val="single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A7A85"/>
    <w:pPr>
      <w:ind w:left="720"/>
      <w:contextualSpacing/>
    </w:pPr>
  </w:style>
  <w:style w:type="paragraph" w:styleId="ab">
    <w:name w:val="Block Text"/>
    <w:basedOn w:val="a"/>
    <w:qFormat/>
    <w:rsid w:val="007272EB"/>
    <w:pPr>
      <w:spacing w:after="0" w:line="240" w:lineRule="auto"/>
      <w:ind w:left="-851" w:right="-105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Без интервала1"/>
    <w:link w:val="a5"/>
    <w:uiPriority w:val="1"/>
    <w:qFormat/>
    <w:rsid w:val="007272EB"/>
    <w:pPr>
      <w:ind w:firstLine="709"/>
      <w:jc w:val="both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F05FFC91F2F3584B858A035A8E204CD0A9E08EACF8896F237CA3A497F0AAE6B33ECC424D46850E79201391D53485EB37659DDA154DDD9Ft326D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AF05FFC91F2F3584B858A035A8E204CD7A8E28CAFF3896F237CA3A497F0AAE6A13E944E4F409B0E753545C093t622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FC389C370A33EE466A6C7C50F781C417745567F4219F098D99190261E4C154704E3C45DAC1D09AE2C0B00796DC2791ED9E6760B4275i030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FC389C370A33EE466A6C7C50F781C417745567F4219F098D99190261E4C154704E3C45DAF1401AE2C0B00796DC2791ED9E6760B4275i030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2026-01-14T07:18:00Z</cp:lastPrinted>
  <dcterms:created xsi:type="dcterms:W3CDTF">2026-01-14T07:28:00Z</dcterms:created>
  <dcterms:modified xsi:type="dcterms:W3CDTF">2026-01-16T01:56:00Z</dcterms:modified>
  <dc:language>ru-RU</dc:language>
</cp:coreProperties>
</file>